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left"/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4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  <w:t>1</w:t>
      </w:r>
    </w:p>
    <w:p>
      <w:pPr>
        <w:widowControl/>
        <w:spacing w:line="270" w:lineRule="atLeast"/>
        <w:jc w:val="left"/>
        <w:rPr>
          <w:rFonts w:hint="eastAsia" w:ascii="仿宋_GB2312" w:hAnsi="宋体" w:eastAsia="仿宋_GB2312"/>
          <w:color w:val="000000"/>
          <w:sz w:val="32"/>
          <w:szCs w:val="44"/>
          <w:lang w:val="en-US" w:eastAsia="zh-CN"/>
        </w:rPr>
      </w:pPr>
    </w:p>
    <w:p>
      <w:pPr>
        <w:widowControl/>
        <w:spacing w:line="27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  <w:lang w:val="en-US" w:eastAsia="zh-CN"/>
        </w:rPr>
        <w:t>温州市市级社会科学学术著作出版资助申报</w:t>
      </w: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  <w:lang w:val="en-GB" w:eastAsia="zh-CN"/>
        </w:rPr>
        <w:t>指南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宋体" w:eastAsia="仿宋_GB2312"/>
          <w:color w:val="000000"/>
          <w:sz w:val="32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00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习近平新时代中国特色社会主义研究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瓯越文化研究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温州学学科体系研究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温州历史研究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温州传统文化传承发展研究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温州工艺技艺研究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温州对外文化交流研究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温州模式研究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中国特色社会主义在温州实践研究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温州发展战略问题研究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温州人研究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新时代温州人精神研究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永嘉学派的产生、发展与作用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永嘉学派事功思想研究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永嘉学派经世思想研究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永嘉学派以民为本思想研究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永嘉学派爱国主义思想研究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永嘉学派富国强兵思想研究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永嘉学派农商一体思想研究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永嘉学派代表人物王开祖、丁昌期、郑伯熊、薛季宣、陈傅良、叶适等研究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孙希旦、孙锵鸣、孙衣言、宋恕、陈虬、陈黻宸等人物研究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经济学研究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党建研究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中国特色社会主义研究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社会学研究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文化学研究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生态文明研究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法学研究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教育学研究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长三角一体化研究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南戏研究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美学研究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宋体" w:eastAsia="仿宋_GB2312"/>
          <w:color w:val="000000"/>
          <w:sz w:val="32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宋体" w:eastAsia="仿宋_GB2312"/>
          <w:color w:val="000000"/>
          <w:sz w:val="32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宋体" w:eastAsia="仿宋_GB2312"/>
          <w:color w:val="000000"/>
          <w:sz w:val="32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宋体" w:eastAsia="仿宋_GB2312"/>
          <w:color w:val="000000"/>
          <w:sz w:val="32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宋体" w:eastAsia="仿宋_GB2312"/>
          <w:color w:val="000000"/>
          <w:sz w:val="32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F096"/>
    <w:multiLevelType w:val="singleLevel"/>
    <w:tmpl w:val="1805F0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825BE"/>
    <w:rsid w:val="1148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2020-05-19T03:16:00Z</dcterms:created>
  <dc:creator>Enly</dc:creator>
  <cp:lastModifiedBy>Enly</cp:lastModifiedBy>
  <dcterms:modified xsi:type="dcterms:W3CDTF">2020-05-19T03:16:53Z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