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700" w:lineRule="atLeast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　　　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>编号：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著作名称：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________________________________________________________________        </w:t>
      </w:r>
    </w:p>
    <w:p>
      <w:pPr>
        <w:widowControl/>
        <w:spacing w:line="27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著 作 内 容 提 要 活 页</w:t>
      </w:r>
    </w:p>
    <w:bookmarkEnd w:id="0"/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作者及工作单位的名字等有碍匿名评审的相关信息不得出现；不够请附页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1、本著作研究领域的国内外研究现状述评。　2、本著作的主要内容和主要观点，研究的思路和方法。　3、本著作与已出版同类著作的主要不同特点，创新之处。　4、本著作在理论、学术及实践上的意义。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5.附本著作目录。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E5671"/>
    <w:rsid w:val="488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2020-05-19T03:17:00Z</dcterms:created>
  <dc:creator>Enly</dc:creator>
  <cp:lastModifiedBy>Enly</cp:lastModifiedBy>
  <dcterms:modified xsi:type="dcterms:W3CDTF">2020-05-19T03:18:06Z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