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60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2020</w:t>
      </w:r>
      <w:r>
        <w:rPr>
          <w:rFonts w:hint="eastAsia" w:ascii="方正小标宋简体" w:eastAsia="方正小标宋简体"/>
          <w:sz w:val="44"/>
          <w:szCs w:val="44"/>
        </w:rPr>
        <w:t>年度温州市哲学社会科学规划课题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申报指南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tabs>
          <w:tab w:val="left" w:pos="1020"/>
        </w:tabs>
        <w:ind w:left="632" w:leftChars="301" w:firstLine="0" w:firstLineChars="0"/>
        <w:rPr>
          <w:rFonts w:hint="eastAsia" w:ascii="仿宋_GB2312" w:hAnsi="仿宋_GB2312" w:eastAsia="楷体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●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综合类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习近平新时代中国特色社会主义思想研究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习近平党建思想研究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习近平经济思想研究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习近平文化思想研究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习近平生态文明思想研究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新时代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党建工作创新发展研究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新形势下意识形态工作的特点与规律研究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新时代党建引领下的基层治理问题研究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建设法治城市研究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社会诚信体系法治化研究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构建现代化经济体系研究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温州全面融入“一带一路”建设研究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温州全面融入长三角一体化发展研究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温州传统产业数字转型及智能化改造研究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温州新经济新业态新模式培育研究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温州实体经济应对重大公共卫生事件冲击研究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温州供给侧结构性改革研究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温州防范化解重大金融风险研究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温州“两个健康”先行区创建研究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温州创建全国民营经济示范城市研究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温州打造国际化营商环境省级试点研究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温州打造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G104时尚走廊研究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温州促进建筑产业现代化研究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温州争创省级数字经济创新发展试验区研究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温州推进现代服务业研究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温州建设国家跨境电商综合试验区研究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温州科创项目引育和创新资源导入研究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温州高新技术企业培育研究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温州人才引育研究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温州推进“瓯越工匠”行动研究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温州科技金融改革创新研究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GB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温州推进技术产权证券化试点研究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GB" w:eastAsia="zh-CN"/>
        </w:rPr>
        <w:t>温州推进国家海洋经济发展示范区建设研究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温州创建制造业高质量发展示范园区建设研究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温州打造特色小镇2.0版研究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温州打造小微企业园研究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温州发展夜市经济研究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楷体_GB2312" w:hAnsi="楷体_GB2312" w:eastAsia="楷体_GB2312" w:cs="楷体_GB2312"/>
          <w:b w:val="0"/>
          <w:bCs w:val="0"/>
          <w:spacing w:val="-2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温州财政支持深化民营和小微企业金融服务综合改革全国试点研究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温州深化市级国有企业改革研究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温州公共卫生应急管理体系建设研究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浙南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公共卫生紧急医疗救援基地规划布局研究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温州市域行政区划调整研究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温州打造大都市区研究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温州推进未来社区试点研究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温州培育消费新模式研究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温州市容乱象治理研究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温州“大数据＋靶向式”交通管理研究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温州“无废城市”建设研究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温州打造乡村振兴示范区研究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温州西部生态休闲产业建设研究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温州“互联网＋”农产品出村进城研究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瓯越乡情研究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温州滋味研究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温州打造美丽乡村升级版研究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温州传统村落风貌保护提升研究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温州农村生活垃圾分类处理研究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温州污染防治研究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温州蓝色海湾整治研究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温州养老新模式研究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温州优化社会救助体系研究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温州公益慈善事业研究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温州均衡优质教育研究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温州规范校外培训研究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温州职业教育综合改革研究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温州康养事业研究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温州现代医院管理制度试点研究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温州创建国家医疗健康大数据示范城市研究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温州中医药传承创新发展研究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GB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温州体育产业市场化研究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GB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GB" w:eastAsia="zh-CN"/>
        </w:rPr>
        <w:t>温州政府数字化转型研究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GB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GB" w:eastAsia="zh-CN"/>
        </w:rPr>
        <w:t>温州争创全团市域社会治理现代化试点研究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GB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GB" w:eastAsia="zh-CN"/>
        </w:rPr>
        <w:t>温州争创全团社会治安防控体系标准化城市研究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GB" w:eastAsia="zh-CN"/>
        </w:rPr>
        <w:t>温州创建军民融合创新示范区研究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GB" w:eastAsia="zh-CN"/>
        </w:rPr>
        <w:t>温州野生动物保护研究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温州推动“最多跑一次”再提速研究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温州深化农村综合改革研究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温州创建文旅产业融合试验区研究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温州推广“瓯文化伴手礼”品牌研究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温州创建国家公共文化服务体系示范区研究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瓯江山水诗路文化带建设研究</w:t>
      </w:r>
    </w:p>
    <w:p>
      <w:pPr>
        <w:numPr>
          <w:ilvl w:val="0"/>
          <w:numId w:val="0"/>
        </w:numPr>
        <w:tabs>
          <w:tab w:val="left" w:pos="1020"/>
        </w:tabs>
        <w:ind w:leftChars="196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numPr>
          <w:ilvl w:val="0"/>
          <w:numId w:val="0"/>
        </w:numPr>
        <w:tabs>
          <w:tab w:val="left" w:pos="1020"/>
        </w:tabs>
        <w:ind w:left="632" w:leftChars="301" w:firstLine="0" w:firstLineChars="0"/>
        <w:rPr>
          <w:rFonts w:hint="eastAsia" w:ascii="仿宋_GB2312" w:hAnsi="仿宋_GB2312" w:eastAsia="楷体_GB2312" w:cs="仿宋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●温州学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瓯越文化研究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温州学学科体系研究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温州历史研究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温州传统文化传承发展研究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温州工艺技艺研究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温州对外文化交流研究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温州模式研究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中国特色社会主义在温州实践研究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温州发展战略问题研究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温州人研究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新时代温州人精神研究</w:t>
      </w:r>
    </w:p>
    <w:p>
      <w:pPr>
        <w:numPr>
          <w:ilvl w:val="0"/>
          <w:numId w:val="0"/>
        </w:numPr>
        <w:tabs>
          <w:tab w:val="left" w:pos="1020"/>
        </w:tabs>
        <w:ind w:left="632" w:leftChars="301" w:firstLine="0" w:firstLineChars="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numPr>
          <w:ilvl w:val="0"/>
          <w:numId w:val="0"/>
        </w:numPr>
        <w:tabs>
          <w:tab w:val="left" w:pos="1020"/>
        </w:tabs>
        <w:ind w:left="632" w:leftChars="301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●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永嘉学派研究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永嘉学派的产生、发展与作用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永嘉学派事功思想研究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永嘉学派经世思想研究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永嘉学派以民为本思想研究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永嘉学派爱国主义思想研究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永嘉学派富国强兵思想研究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永嘉学派农商一体思想研究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永嘉学派代表人物王开祖、丁昌期、郑伯熊、薛季宣、陈傅良、叶适等研究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孙希旦、孙锵鸣、孙衣言、宋恕、陈虬、陈黻宸等人物研究</w:t>
      </w:r>
    </w:p>
    <w:p>
      <w:pPr>
        <w:rPr>
          <w:rFonts w:hint="eastAsia" w:ascii="仿宋_GB2312" w:eastAsia="仿宋_GB2312"/>
          <w:color w:val="000000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F096"/>
    <w:multiLevelType w:val="singleLevel"/>
    <w:tmpl w:val="1805F0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7627E"/>
    <w:rsid w:val="0517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2020-05-12T05:40:00Z</dcterms:created>
  <dc:creator>Enly</dc:creator>
  <cp:lastModifiedBy>Enly</cp:lastModifiedBy>
  <dcterms:modified xsi:type="dcterms:W3CDTF">2020-05-12T05:41:01Z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