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1080" w:firstLineChars="300"/>
        <w:rPr>
          <w:rFonts w:hint="eastAsia"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>
      <w:pPr>
        <w:spacing w:line="520" w:lineRule="exact"/>
        <w:jc w:val="center"/>
        <w:rPr>
          <w:rFonts w:hint="eastAsia"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y4isPvQBAADkAwAADgAAAGRycy9lMm9Eb2MueG1srVPNjtMw&#10;EL4j8Q6W7zRJYRFETfewZbkgqAQ8wNRxEkv+k8dt2pfgBZC4wYkjd95ml8dg7HS7sFx6IAdn7Bl/&#10;M98348Xl3mi2kwGVsw2vZiVn0grXKts3/OOH6ycvOMMItgXtrGz4QSK/XD5+tBh9LeducLqVgRGI&#10;xXr0DR9i9HVRoBikAZw5Ly05OxcMRNqGvmgDjIRudDEvy+fF6ELrgxMSkU5Xk5MfEcM5gK7rlJAr&#10;J7ZG2jihBqkhEiUclEe+zNV2nRTxXdehjEw3nJjGvFISsjdpLZYLqPsAflDiWAKcU8IDTgaUpaQn&#10;qBVEYNug/oEySgSHrosz4UwxEcmKEIuqfKDN+wG8zFxIavQn0fH/wYq3u3VgqqVJ4MyCoYbffv5x&#10;8+nrr59faL39/o1VSaTRY02xV3Ydjjv065AY77tg0p+4sH0W9nASVu4jE3RYVc+eliVpLu58xf1F&#10;HzC+ls6wZDRcK5s4Qw27NxgpGYXehaRjbdnY8JcX8wuCAxrAjhpPpvFEAm2f76LTqr1WWqcbGPrN&#10;lQ5sB2kI8pcoEe5fYSnJCnCY4rJrGo9BQvvKtiwePMlj6VXwVIKRLWda0iNKFgFCHUHpcyIptbZU&#10;QVJ10jFZG9ceqBlbH1Q/kBJZ+BxDzc/1Hgc1Tdef+4x0/ziX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KVYwa1QAAAAkBAAAPAAAAAAAAAAEAIAAAACIAAABkcnMvZG93bnJldi54bWxQSwECFAAU&#10;AAAACACHTuJAy4isPvQBAADkAwAADgAAAAAAAAABACAAAAAk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 xml:space="preserve">填表人： 郑倩嫣                   </w:t>
      </w:r>
      <w:bookmarkStart w:id="0" w:name="_GoBack"/>
      <w:bookmarkEnd w:id="0"/>
      <w:r>
        <w:rPr>
          <w:rFonts w:hint="eastAsia" w:ascii="仿宋_GB2312" w:hAnsi="华文中宋"/>
          <w:bCs/>
          <w:sz w:val="24"/>
        </w:rPr>
        <w:t xml:space="preserve">      填表日期：  2020年 12月 30日</w:t>
      </w:r>
    </w:p>
    <w:tbl>
      <w:tblPr>
        <w:tblStyle w:val="2"/>
        <w:tblW w:w="98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48"/>
        <w:gridCol w:w="983"/>
        <w:gridCol w:w="123"/>
        <w:gridCol w:w="312"/>
        <w:gridCol w:w="1365"/>
        <w:gridCol w:w="75"/>
        <w:gridCol w:w="1291"/>
        <w:gridCol w:w="1241"/>
        <w:gridCol w:w="1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温州市商标品牌发展建设研究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财会系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2019.6-2020.3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郑倩嫣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副教授</w:t>
            </w:r>
          </w:p>
        </w:tc>
        <w:tc>
          <w:tcPr>
            <w:tcW w:w="2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温州职业技术学院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调研，报告主笔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朱怡文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科员</w:t>
            </w:r>
          </w:p>
        </w:tc>
        <w:tc>
          <w:tcPr>
            <w:tcW w:w="2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温州职业技术学院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调研，报告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盛秋生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教授</w:t>
            </w:r>
          </w:p>
        </w:tc>
        <w:tc>
          <w:tcPr>
            <w:tcW w:w="2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温州职业技术学院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叶茜茜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教授</w:t>
            </w:r>
          </w:p>
        </w:tc>
        <w:tc>
          <w:tcPr>
            <w:tcW w:w="2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温州职业技术学院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卢跃茹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讲师</w:t>
            </w:r>
          </w:p>
        </w:tc>
        <w:tc>
          <w:tcPr>
            <w:tcW w:w="2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温州职业技术学院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3.2万元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3.2万元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420" w:firstLine="840" w:firstLineChars="40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1.2万元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0.2万元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科研接待费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其他费用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差旅费/会议费/国际合作交流费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激励费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协作费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0.8万元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附加税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万元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3.2  万元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0  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20" w:firstLineChars="20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研究报告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科研接待费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其他费用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差旅费/会议费/国际合作交流费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1.0545万元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激励费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0.5060万元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附加税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tabs>
                <w:tab w:val="left" w:pos="780"/>
                <w:tab w:val="center" w:pos="2437"/>
              </w:tabs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tabs>
                <w:tab w:val="left" w:pos="780"/>
                <w:tab w:val="center" w:pos="2437"/>
              </w:tabs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3417"/>
                <w:tab w:val="left" w:pos="438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tabs>
                <w:tab w:val="center" w:pos="3417"/>
                <w:tab w:val="left" w:pos="438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温州市商标品牌发展报告（2019年度）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</w:tbl>
    <w:p>
      <w:pPr>
        <w:spacing w:after="156" w:afterLines="50"/>
        <w:rPr>
          <w:rFonts w:hint="eastAsia"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4536F"/>
    <w:rsid w:val="0BCB1678"/>
    <w:rsid w:val="48B4536F"/>
    <w:rsid w:val="7497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2021-03-31T13:57:00Z</dcterms:created>
  <dc:creator>Enly</dc:creator>
  <cp:lastModifiedBy>Enly</cp:lastModifiedBy>
  <dcterms:modified xsi:type="dcterms:W3CDTF">2021-04-01T01:49:55Z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ED52D44AF82A4554A1F69594D2CC8849</vt:lpwstr>
  </property>
</Properties>
</file>