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firstLine="1080" w:firstLineChars="300"/>
        <w:rPr>
          <w:rFonts w:ascii="方正小标宋简体" w:hAnsi="华文中宋" w:eastAsia="方正小标宋简体"/>
          <w:bCs/>
          <w:sz w:val="36"/>
          <w:szCs w:val="36"/>
        </w:rPr>
      </w:pPr>
      <w:r>
        <w:rPr>
          <w:rFonts w:hint="eastAsia" w:ascii="方正小标宋简体" w:hAnsi="华文中宋" w:eastAsia="方正小标宋简体"/>
          <w:bCs/>
          <w:sz w:val="36"/>
          <w:szCs w:val="36"/>
        </w:rPr>
        <w:t>浙江省高校科研经费使用信息公开一览表</w:t>
      </w:r>
    </w:p>
    <w:p>
      <w:pPr>
        <w:spacing w:line="520" w:lineRule="exact"/>
        <w:jc w:val="center"/>
        <w:rPr>
          <w:rFonts w:ascii="仿宋_GB2312" w:hAnsi="华文中宋"/>
          <w:bCs/>
          <w:sz w:val="24"/>
        </w:rPr>
      </w:pPr>
      <w:r>
        <w:rPr>
          <w:rFonts w:hint="eastAsia" w:ascii="仿宋_GB2312" w:hAnsi="华文中宋"/>
          <w:bCs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264160</wp:posOffset>
                </wp:positionV>
                <wp:extent cx="1143000" cy="0"/>
                <wp:effectExtent l="5080" t="7620" r="13970" b="11430"/>
                <wp:wrapNone/>
                <wp:docPr id="1" name="Lin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7" o:spid="_x0000_s1026" o:spt="20" style="position:absolute;left:0pt;margin-left:63pt;margin-top:20.8pt;height:0pt;width:90pt;z-index:251659264;mso-width-relative:page;mso-height-relative:page;" filled="f" stroked="t" coordsize="21600,21600" o:gfxdata="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ApVjBrVAAAACQEAAA8AAAAAAAAAAQAgAAAAIgAAAGRycy9kb3du&#10;cmV2LnhtbFBLAQIUABQAAAAIAIdO4kAAzbdAyQEAAJ8DAAAOAAAAAAAAAAEAIAAAACQBAABkcnMv&#10;ZTJvRG9jLnhtbFBLBQYAAAAABgAGAFkBAABf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华文中宋"/>
          <w:bCs/>
          <w:sz w:val="24"/>
        </w:rPr>
        <w:t xml:space="preserve">填表人： 张燕姑                             填表日期：2019 年  12  月 </w:t>
      </w:r>
      <w:r>
        <w:rPr>
          <w:rFonts w:hint="eastAsia" w:ascii="仿宋_GB2312" w:hAnsi="华文中宋"/>
          <w:bCs/>
          <w:sz w:val="24"/>
          <w:lang w:val="en-US" w:eastAsia="zh-CN"/>
        </w:rPr>
        <w:t>30</w:t>
      </w:r>
      <w:r>
        <w:rPr>
          <w:rFonts w:hint="eastAsia" w:ascii="仿宋_GB2312" w:hAnsi="华文中宋"/>
          <w:bCs/>
          <w:sz w:val="24"/>
        </w:rPr>
        <w:t xml:space="preserve"> 日</w:t>
      </w:r>
    </w:p>
    <w:tbl>
      <w:tblPr>
        <w:tblStyle w:val="4"/>
        <w:tblW w:w="98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5"/>
        <w:gridCol w:w="1484"/>
        <w:gridCol w:w="1348"/>
        <w:gridCol w:w="983"/>
        <w:gridCol w:w="123"/>
        <w:gridCol w:w="312"/>
        <w:gridCol w:w="1365"/>
        <w:gridCol w:w="75"/>
        <w:gridCol w:w="1291"/>
        <w:gridCol w:w="1241"/>
        <w:gridCol w:w="10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5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立项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信息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项目名称</w:t>
            </w:r>
          </w:p>
        </w:tc>
        <w:tc>
          <w:tcPr>
            <w:tcW w:w="782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基于多模态纵向MRI图像数据的脑瘤时空融合分割算法研究测评服务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立项部门</w:t>
            </w:r>
          </w:p>
        </w:tc>
        <w:tc>
          <w:tcPr>
            <w:tcW w:w="782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940"/>
              </w:tabs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温州职业技术学院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3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实施期限</w:t>
            </w:r>
          </w:p>
        </w:tc>
        <w:tc>
          <w:tcPr>
            <w:tcW w:w="782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2019.11.7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-</w:t>
            </w:r>
            <w:r>
              <w:rPr>
                <w:rFonts w:ascii="宋体" w:hAnsi="宋体" w:eastAsia="宋体"/>
                <w:sz w:val="21"/>
                <w:szCs w:val="21"/>
              </w:rPr>
              <w:t>2019.11.27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3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协作单位</w:t>
            </w:r>
          </w:p>
        </w:tc>
        <w:tc>
          <w:tcPr>
            <w:tcW w:w="782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940"/>
              </w:tabs>
              <w:spacing w:line="24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温州医科大学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项目负责人及课题组成员</w:t>
            </w: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姓名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职称</w:t>
            </w:r>
          </w:p>
        </w:tc>
        <w:tc>
          <w:tcPr>
            <w:tcW w:w="27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工作单位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承担任务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9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5940"/>
              </w:tabs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张燕姑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5940"/>
              </w:tabs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教授</w:t>
            </w:r>
          </w:p>
        </w:tc>
        <w:tc>
          <w:tcPr>
            <w:tcW w:w="27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5940"/>
              </w:tabs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温职院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940"/>
              </w:tabs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5940"/>
              </w:tabs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张苏豫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5940"/>
              </w:tabs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讲师</w:t>
            </w:r>
          </w:p>
        </w:tc>
        <w:tc>
          <w:tcPr>
            <w:tcW w:w="27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5940"/>
              </w:tabs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温职院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940"/>
              </w:tabs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软件开发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5940"/>
              </w:tabs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王贤志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5940"/>
              </w:tabs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讲师</w:t>
            </w:r>
          </w:p>
        </w:tc>
        <w:tc>
          <w:tcPr>
            <w:tcW w:w="27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5940"/>
              </w:tabs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温职院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940"/>
              </w:tabs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软件开发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5940"/>
              </w:tabs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黄乐丹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5940"/>
              </w:tabs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讲师</w:t>
            </w:r>
          </w:p>
        </w:tc>
        <w:tc>
          <w:tcPr>
            <w:tcW w:w="27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5940"/>
              </w:tabs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温职院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940"/>
              </w:tabs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软件开发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5940"/>
              </w:tabs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张焰林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5940"/>
              </w:tabs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副教授</w:t>
            </w:r>
          </w:p>
        </w:tc>
        <w:tc>
          <w:tcPr>
            <w:tcW w:w="27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5940"/>
              </w:tabs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温职院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940"/>
              </w:tabs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软件开发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5940"/>
              </w:tabs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徐仁安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5940"/>
              </w:tabs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讲师</w:t>
            </w:r>
          </w:p>
        </w:tc>
        <w:tc>
          <w:tcPr>
            <w:tcW w:w="27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5940"/>
              </w:tabs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温职院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940"/>
              </w:tabs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软件开发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5940"/>
              </w:tabs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蔡子冉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5940"/>
              </w:tabs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本科</w:t>
            </w:r>
          </w:p>
        </w:tc>
        <w:tc>
          <w:tcPr>
            <w:tcW w:w="27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5940"/>
              </w:tabs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聘用人员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5940"/>
              </w:tabs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软件测评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5940"/>
              </w:tabs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翁俊潇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5940"/>
              </w:tabs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本科</w:t>
            </w:r>
          </w:p>
        </w:tc>
        <w:tc>
          <w:tcPr>
            <w:tcW w:w="27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5940"/>
              </w:tabs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聘用人员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5940"/>
              </w:tabs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软件开发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5940"/>
              </w:tabs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林左库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5940"/>
              </w:tabs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专科</w:t>
            </w:r>
          </w:p>
        </w:tc>
        <w:tc>
          <w:tcPr>
            <w:tcW w:w="27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5940"/>
              </w:tabs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聘用人员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5940"/>
              </w:tabs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软件开发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5940"/>
              </w:tabs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陈阳萍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5940"/>
              </w:tabs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专科</w:t>
            </w:r>
          </w:p>
        </w:tc>
        <w:tc>
          <w:tcPr>
            <w:tcW w:w="27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5940"/>
              </w:tabs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聘用人员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5940"/>
              </w:tabs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管理及财务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经费总额</w:t>
            </w: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/>
                <w:sz w:val="21"/>
                <w:szCs w:val="21"/>
              </w:rPr>
              <w:t>0.2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其中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拨款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0.2</w:t>
            </w:r>
            <w:r>
              <w:rPr>
                <w:rFonts w:hint="eastAsia" w:ascii="宋体" w:hAnsi="宋体" w:eastAsia="宋体"/>
                <w:sz w:val="21"/>
                <w:szCs w:val="21"/>
              </w:rPr>
              <w:t xml:space="preserve"> 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其他经费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来源及金额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420" w:firstLine="840" w:firstLineChars="40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0万元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经费预算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7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设备费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材料费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3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7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测试化验加工费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燃料动力费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7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会议/差旅/国际合作交流费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0.2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协作费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            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7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劳务费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7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专家咨询费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管理费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6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7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激励费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附加税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  元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5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过程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信息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经费到位情况</w:t>
            </w: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已拨入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0.2</w:t>
            </w:r>
            <w:r>
              <w:rPr>
                <w:rFonts w:hint="eastAsia" w:ascii="宋体" w:hAnsi="宋体" w:eastAsia="宋体"/>
                <w:sz w:val="21"/>
                <w:szCs w:val="21"/>
              </w:rPr>
              <w:t xml:space="preserve">  万元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未拨入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   万元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实际经费使用总额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0.2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210" w:firstLineChars="10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阶段性成果</w:t>
            </w:r>
          </w:p>
        </w:tc>
        <w:tc>
          <w:tcPr>
            <w:tcW w:w="782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1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预算支出情况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设备费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材料费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测试化验加工费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燃料动力费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会议/差旅/国际合作交流费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0.2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协作费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            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劳务费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专家咨询费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管理费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激励费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附加税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大额设备和材料名称和价格</w:t>
            </w:r>
          </w:p>
        </w:tc>
        <w:tc>
          <w:tcPr>
            <w:tcW w:w="782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ind w:firstLine="420" w:firstLineChars="20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tabs>
                <w:tab w:val="left" w:pos="780"/>
                <w:tab w:val="center" w:pos="2437"/>
              </w:tabs>
              <w:spacing w:line="240" w:lineRule="exact"/>
              <w:ind w:firstLine="420" w:firstLineChars="20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tabs>
                <w:tab w:val="left" w:pos="780"/>
                <w:tab w:val="center" w:pos="2437"/>
              </w:tabs>
              <w:spacing w:line="240" w:lineRule="exact"/>
              <w:ind w:firstLine="420" w:firstLineChars="20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  <w:jc w:val="center"/>
        </w:trPr>
        <w:tc>
          <w:tcPr>
            <w:tcW w:w="5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结题验收信息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获得的标志性成果</w:t>
            </w:r>
          </w:p>
        </w:tc>
        <w:tc>
          <w:tcPr>
            <w:tcW w:w="782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3417"/>
                <w:tab w:val="left" w:pos="4380"/>
              </w:tabs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tabs>
                <w:tab w:val="center" w:pos="3417"/>
                <w:tab w:val="left" w:pos="4380"/>
              </w:tabs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经费结算情况</w:t>
            </w:r>
          </w:p>
        </w:tc>
        <w:tc>
          <w:tcPr>
            <w:tcW w:w="782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已结清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验收时间</w:t>
            </w:r>
          </w:p>
        </w:tc>
        <w:tc>
          <w:tcPr>
            <w:tcW w:w="23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8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验收组织单位</w:t>
            </w:r>
          </w:p>
        </w:tc>
        <w:tc>
          <w:tcPr>
            <w:tcW w:w="36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温州医科大学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验收组成员</w:t>
            </w:r>
          </w:p>
        </w:tc>
        <w:tc>
          <w:tcPr>
            <w:tcW w:w="782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***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结题验收意见</w:t>
            </w:r>
          </w:p>
        </w:tc>
        <w:tc>
          <w:tcPr>
            <w:tcW w:w="782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同意结题</w:t>
            </w:r>
          </w:p>
        </w:tc>
      </w:tr>
    </w:tbl>
    <w:p>
      <w:pPr>
        <w:spacing w:after="156" w:afterLines="50"/>
        <w:rPr>
          <w:rFonts w:ascii="仿宋_GB2312"/>
          <w:sz w:val="24"/>
        </w:rPr>
        <w:sectPr>
          <w:headerReference r:id="rId5" w:type="default"/>
          <w:pgSz w:w="11906" w:h="16838"/>
          <w:pgMar w:top="624" w:right="1418" w:bottom="777" w:left="1418" w:header="851" w:footer="992" w:gutter="0"/>
          <w:pgNumType w:start="1"/>
          <w:cols w:space="720" w:num="1"/>
          <w:docGrid w:type="lines" w:linePitch="312" w:charSpace="0"/>
        </w:sectPr>
      </w:pPr>
      <w:r>
        <w:rPr>
          <w:rFonts w:hint="eastAsia" w:ascii="仿宋_GB2312"/>
          <w:sz w:val="24"/>
        </w:rPr>
        <w:t>注：涉及商业秘密的，委托单位、项目名称等敏感关键词用“*”替代。</w:t>
      </w:r>
    </w:p>
    <w:p>
      <w:pPr>
        <w:spacing w:after="156" w:afterLines="50"/>
        <w:rPr>
          <w:rFonts w:ascii="仿宋_GB2312"/>
          <w:sz w:val="24"/>
        </w:rPr>
      </w:pPr>
    </w:p>
    <w:sectPr>
      <w:headerReference r:id="rId6" w:type="default"/>
      <w:type w:val="continuous"/>
      <w:pgSz w:w="11906" w:h="16838"/>
      <w:pgMar w:top="624" w:right="1418" w:bottom="777" w:left="1418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  <w:rPr>
        <w:rFonts w:ascii="黑体" w:hAnsi="仿宋" w:eastAsia="黑体"/>
        <w:sz w:val="32"/>
        <w:szCs w:val="32"/>
      </w:rPr>
    </w:pPr>
    <w:r>
      <w:rPr>
        <w:rFonts w:hint="eastAsia" w:ascii="黑体" w:hAnsi="仿宋" w:eastAsia="黑体"/>
        <w:sz w:val="32"/>
        <w:szCs w:val="32"/>
      </w:rPr>
      <w:t>附件2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  <w:rPr>
        <w:rFonts w:ascii="黑体" w:hAnsi="仿宋" w:eastAsia="黑体"/>
        <w:sz w:val="32"/>
        <w:szCs w:val="32"/>
      </w:rPr>
    </w:pPr>
    <w:r>
      <w:rPr>
        <w:rFonts w:hint="eastAsia" w:ascii="黑体" w:hAnsi="仿宋" w:eastAsia="黑体"/>
        <w:sz w:val="32"/>
        <w:szCs w:val="32"/>
      </w:rPr>
      <w:t>附件2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685"/>
    <w:rsid w:val="0000628F"/>
    <w:rsid w:val="000073D2"/>
    <w:rsid w:val="00056E8B"/>
    <w:rsid w:val="00085F57"/>
    <w:rsid w:val="000A5AE7"/>
    <w:rsid w:val="000E5D1E"/>
    <w:rsid w:val="00114C1F"/>
    <w:rsid w:val="00170A94"/>
    <w:rsid w:val="00193264"/>
    <w:rsid w:val="001B15E8"/>
    <w:rsid w:val="001D0DC6"/>
    <w:rsid w:val="00226E55"/>
    <w:rsid w:val="0028497F"/>
    <w:rsid w:val="002914E2"/>
    <w:rsid w:val="002D0689"/>
    <w:rsid w:val="002F663E"/>
    <w:rsid w:val="00306CF0"/>
    <w:rsid w:val="003107A8"/>
    <w:rsid w:val="00316295"/>
    <w:rsid w:val="003176F2"/>
    <w:rsid w:val="003611C1"/>
    <w:rsid w:val="0038423E"/>
    <w:rsid w:val="003A4AFC"/>
    <w:rsid w:val="003B3ACD"/>
    <w:rsid w:val="003C5BE3"/>
    <w:rsid w:val="003C7A59"/>
    <w:rsid w:val="00400052"/>
    <w:rsid w:val="0043319A"/>
    <w:rsid w:val="00447354"/>
    <w:rsid w:val="00470680"/>
    <w:rsid w:val="004E0550"/>
    <w:rsid w:val="005001FE"/>
    <w:rsid w:val="005476B2"/>
    <w:rsid w:val="00577CC3"/>
    <w:rsid w:val="005916BA"/>
    <w:rsid w:val="005B5C9C"/>
    <w:rsid w:val="005D4705"/>
    <w:rsid w:val="005E31AA"/>
    <w:rsid w:val="006039E1"/>
    <w:rsid w:val="00603D62"/>
    <w:rsid w:val="006116C1"/>
    <w:rsid w:val="00674390"/>
    <w:rsid w:val="006826EA"/>
    <w:rsid w:val="006C6207"/>
    <w:rsid w:val="0074120C"/>
    <w:rsid w:val="0074203B"/>
    <w:rsid w:val="00750E76"/>
    <w:rsid w:val="00795C22"/>
    <w:rsid w:val="007A5841"/>
    <w:rsid w:val="007D56DB"/>
    <w:rsid w:val="007E7909"/>
    <w:rsid w:val="007F1D51"/>
    <w:rsid w:val="007F1D5C"/>
    <w:rsid w:val="00825719"/>
    <w:rsid w:val="00845649"/>
    <w:rsid w:val="0084792E"/>
    <w:rsid w:val="0085798C"/>
    <w:rsid w:val="00865105"/>
    <w:rsid w:val="00893B64"/>
    <w:rsid w:val="00911538"/>
    <w:rsid w:val="00951618"/>
    <w:rsid w:val="009C0D7B"/>
    <w:rsid w:val="009D0732"/>
    <w:rsid w:val="009D3E6C"/>
    <w:rsid w:val="009D76D6"/>
    <w:rsid w:val="009E54E4"/>
    <w:rsid w:val="009E5CF9"/>
    <w:rsid w:val="009F2C69"/>
    <w:rsid w:val="009F7F6F"/>
    <w:rsid w:val="00A37EC8"/>
    <w:rsid w:val="00AA72EE"/>
    <w:rsid w:val="00AE79F4"/>
    <w:rsid w:val="00B24629"/>
    <w:rsid w:val="00B5307D"/>
    <w:rsid w:val="00B75A33"/>
    <w:rsid w:val="00B93FAF"/>
    <w:rsid w:val="00BB0AE7"/>
    <w:rsid w:val="00BC3CDE"/>
    <w:rsid w:val="00BC666B"/>
    <w:rsid w:val="00BD4672"/>
    <w:rsid w:val="00BE6A96"/>
    <w:rsid w:val="00C0411A"/>
    <w:rsid w:val="00C35FA0"/>
    <w:rsid w:val="00C63A2D"/>
    <w:rsid w:val="00C65959"/>
    <w:rsid w:val="00C8587F"/>
    <w:rsid w:val="00CB19A3"/>
    <w:rsid w:val="00CB3A0E"/>
    <w:rsid w:val="00CF0235"/>
    <w:rsid w:val="00D10B98"/>
    <w:rsid w:val="00D27685"/>
    <w:rsid w:val="00D46945"/>
    <w:rsid w:val="00D733A6"/>
    <w:rsid w:val="00D77B5A"/>
    <w:rsid w:val="00DA3CEB"/>
    <w:rsid w:val="00DC777E"/>
    <w:rsid w:val="00DD6D68"/>
    <w:rsid w:val="00E677FB"/>
    <w:rsid w:val="00E80FA8"/>
    <w:rsid w:val="00E938E1"/>
    <w:rsid w:val="00EA4BB7"/>
    <w:rsid w:val="00EC1725"/>
    <w:rsid w:val="00ED382D"/>
    <w:rsid w:val="00EF4B59"/>
    <w:rsid w:val="00F1026E"/>
    <w:rsid w:val="00F23C04"/>
    <w:rsid w:val="00F23CE8"/>
    <w:rsid w:val="00F44105"/>
    <w:rsid w:val="00F46305"/>
    <w:rsid w:val="00F463E3"/>
    <w:rsid w:val="00F554DA"/>
    <w:rsid w:val="00F90DBE"/>
    <w:rsid w:val="00FB765D"/>
    <w:rsid w:val="00FE4BF1"/>
    <w:rsid w:val="00FF2FAA"/>
    <w:rsid w:val="0E937FF7"/>
    <w:rsid w:val="139C5E93"/>
    <w:rsid w:val="1B662CFA"/>
    <w:rsid w:val="1DD964B7"/>
    <w:rsid w:val="1ECC37D2"/>
    <w:rsid w:val="27F545BC"/>
    <w:rsid w:val="3D825AD0"/>
    <w:rsid w:val="3DCF2C73"/>
    <w:rsid w:val="41522BDD"/>
    <w:rsid w:val="41BA2FD0"/>
    <w:rsid w:val="48513176"/>
    <w:rsid w:val="4A706FB0"/>
    <w:rsid w:val="5B3F21DD"/>
    <w:rsid w:val="5D3C679F"/>
    <w:rsid w:val="64DD7222"/>
    <w:rsid w:val="6ACF1835"/>
    <w:rsid w:val="744F3F84"/>
    <w:rsid w:val="7DCA4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jc w:val="both"/>
    </w:pPr>
    <w:rPr>
      <w:rFonts w:ascii="Times New Roman" w:hAnsi="Times New Roman" w:eastAsia="仿宋_GB2312" w:cs="Times New Roman"/>
      <w:kern w:val="2"/>
      <w:sz w:val="28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1</Pages>
  <Words>455</Words>
  <Characters>323</Characters>
  <Lines>2</Lines>
  <Paragraphs>1</Paragraphs>
  <TotalTime>0</TotalTime>
  <ScaleCrop>false</ScaleCrop>
  <LinksUpToDate>false</LinksUpToDate>
  <CharactersWithSpaces>777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2019-12-09T02:19:00Z</dcterms:created>
  <dc:creator>Administrator</dc:creator>
  <cp:lastModifiedBy>李洁</cp:lastModifiedBy>
  <cp:lastPrinted>2017-11-14T01:55:00Z</cp:lastPrinted>
  <dcterms:modified xsi:type="dcterms:W3CDTF">2021-04-10T05:50:46Z</dcterms:modified>
  <dc:title>浙江省高校科研经费使用信息公开一览表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0E80220634A541DB9602F9E51B293A56</vt:lpwstr>
  </property>
</Properties>
</file>