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EF3BF0">
      <w:pPr>
        <w:widowControl/>
        <w:spacing w:line="579" w:lineRule="exact"/>
        <w:jc w:val="left"/>
        <w:rPr>
          <w:rFonts w:ascii="Times New Roman" w:hAnsi="Times New Roman" w:eastAsia="黑体" w:cs="方正小标宋简体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黑体" w:cs="方正小标宋简体"/>
          <w:color w:val="000000"/>
          <w:kern w:val="0"/>
          <w:sz w:val="32"/>
          <w:szCs w:val="32"/>
          <w:lang w:bidi="ar"/>
        </w:rPr>
        <w:t>附件</w:t>
      </w:r>
      <w:r>
        <w:rPr>
          <w:rFonts w:ascii="Times New Roman" w:hAnsi="Times New Roman" w:eastAsia="黑体" w:cs="方正小标宋简体"/>
          <w:color w:val="000000"/>
          <w:kern w:val="0"/>
          <w:sz w:val="32"/>
          <w:szCs w:val="32"/>
          <w:lang w:bidi="ar"/>
        </w:rPr>
        <w:t>1</w:t>
      </w:r>
    </w:p>
    <w:p w14:paraId="5749554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right="0"/>
        <w:jc w:val="center"/>
        <w:textAlignment w:val="auto"/>
        <w:rPr>
          <w:rFonts w:ascii="Times New Roman" w:hAnsi="Times New Roman" w:eastAsia="方正小标宋简体" w:cs="方正小标宋简体"/>
          <w:color w:val="000000"/>
          <w:kern w:val="0"/>
          <w:sz w:val="44"/>
          <w:szCs w:val="44"/>
          <w:lang w:bidi="ar"/>
        </w:rPr>
      </w:pPr>
    </w:p>
    <w:p w14:paraId="208D24D2">
      <w:pPr>
        <w:jc w:val="center"/>
        <w:rPr>
          <w:rFonts w:hint="eastAsia" w:ascii="Times New Roman" w:hAnsi="Times New Roman" w:eastAsia="方正小标宋简体" w:cs="方正小标宋简体"/>
          <w:color w:val="000000"/>
          <w:kern w:val="0"/>
          <w:sz w:val="44"/>
          <w:szCs w:val="44"/>
          <w:lang w:bidi="ar"/>
        </w:rPr>
      </w:pPr>
      <w:bookmarkStart w:id="0" w:name="_GoBack"/>
      <w:r>
        <w:rPr>
          <w:rFonts w:hint="eastAsia" w:ascii="Times New Roman" w:hAnsi="Times New Roman" w:eastAsia="方正小标宋简体" w:cs="方正小标宋简体"/>
          <w:color w:val="000000"/>
          <w:kern w:val="0"/>
          <w:sz w:val="44"/>
          <w:szCs w:val="44"/>
          <w:lang w:bidi="ar"/>
        </w:rPr>
        <w:t>研究课题选题方向</w:t>
      </w:r>
    </w:p>
    <w:bookmarkEnd w:id="0"/>
    <w:p w14:paraId="0DF548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486C89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ind w:left="319" w:leftChars="152" w:firstLine="320" w:firstLineChars="1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.构建浙南区域一体化合作发展新机制</w:t>
      </w:r>
    </w:p>
    <w:p w14:paraId="2C35A4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ind w:left="325" w:leftChars="155" w:firstLine="320" w:firstLineChars="100"/>
        <w:jc w:val="left"/>
        <w:textAlignment w:val="auto"/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2.深化足球改革</w:t>
      </w:r>
    </w:p>
    <w:p w14:paraId="0E53FD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ind w:left="319" w:leftChars="152" w:firstLine="320" w:firstLineChars="1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.完善生育养育支持政策体系</w:t>
      </w:r>
    </w:p>
    <w:p w14:paraId="49BC71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ind w:left="325" w:leftChars="155" w:firstLine="320" w:firstLineChars="1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.</w:t>
      </w:r>
      <w:r>
        <w:rPr>
          <w:rFonts w:hint="eastAsia" w:ascii="Times New Roman" w:hAnsi="Times New Roman" w:eastAsia="仿宋_GB2312" w:cs="Times New Roman"/>
          <w:spacing w:val="-34"/>
          <w:sz w:val="32"/>
          <w:szCs w:val="32"/>
          <w:highlight w:val="none"/>
          <w:lang w:val="en-US" w:eastAsia="zh-CN"/>
        </w:rPr>
        <w:t>深化特大镇扩权改革</w:t>
      </w:r>
    </w:p>
    <w:p w14:paraId="4445BA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.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深化要素市场化配置改革</w:t>
      </w:r>
    </w:p>
    <w:p w14:paraId="2684F8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.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创新重大产业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基金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运作和监管机制</w:t>
      </w:r>
    </w:p>
    <w:p w14:paraId="4C6922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.推进数据基础制度先行先试改革</w:t>
      </w:r>
    </w:p>
    <w:p w14:paraId="7FE21B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8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.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海洋经济发展体制机制改革</w:t>
      </w:r>
    </w:p>
    <w:p w14:paraId="586000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9.探索“省管县”体制下全市域大统筹机制改革</w:t>
      </w:r>
    </w:p>
    <w:p w14:paraId="5E77D177">
      <w:pPr>
        <w:adjustRightInd w:val="0"/>
        <w:snapToGrid w:val="0"/>
        <w:spacing w:line="579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10.文化赋能发展综合改革</w:t>
      </w:r>
    </w:p>
    <w:p w14:paraId="1FB204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.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职业友好型城市建设</w:t>
      </w:r>
    </w:p>
    <w:p w14:paraId="70F2B4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.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千万级常住人口公共服务制度体系建设</w:t>
      </w:r>
    </w:p>
    <w:p w14:paraId="503DBD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.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健全为基层减负长效机制</w:t>
      </w:r>
    </w:p>
    <w:p w14:paraId="7A4D0F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14.创新链、资金链、人才链、产业链“四链融合”改革</w:t>
      </w:r>
    </w:p>
    <w:p w14:paraId="1CE011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15.高水平建设市域技能型社会</w:t>
      </w:r>
    </w:p>
    <w:p w14:paraId="0FC2194F">
      <w:pPr>
        <w:pStyle w:val="4"/>
        <w:adjustRightInd w:val="0"/>
        <w:snapToGrid w:val="0"/>
        <w:spacing w:after="0" w:line="579" w:lineRule="exact"/>
        <w:ind w:firstLine="640" w:firstLineChars="200"/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16.产教融合改革</w:t>
      </w:r>
    </w:p>
    <w:p w14:paraId="39D97765">
      <w:pPr>
        <w:widowControl w:val="0"/>
        <w:adjustRightInd w:val="0"/>
        <w:snapToGrid w:val="0"/>
        <w:spacing w:after="0" w:line="579" w:lineRule="exact"/>
        <w:ind w:left="319" w:leftChars="152" w:firstLine="320" w:firstLineChars="1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17.以人为本的新型城镇化综合改革</w:t>
      </w:r>
    </w:p>
    <w:p w14:paraId="31D52D71">
      <w:pPr>
        <w:widowControl w:val="0"/>
        <w:adjustRightInd w:val="0"/>
        <w:snapToGrid w:val="0"/>
        <w:spacing w:after="0" w:line="579" w:lineRule="exact"/>
        <w:ind w:left="319" w:leftChars="152" w:firstLine="320" w:firstLineChars="1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yellow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18.深化农业转移人口市民化改革</w:t>
      </w:r>
    </w:p>
    <w:p w14:paraId="6AEA8E46">
      <w:pPr>
        <w:pStyle w:val="4"/>
        <w:adjustRightInd w:val="0"/>
        <w:snapToGrid w:val="0"/>
        <w:spacing w:after="0" w:line="579" w:lineRule="exact"/>
        <w:ind w:firstLine="640" w:firstLineChars="200"/>
        <w:rPr>
          <w:rFonts w:hint="default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19.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健全服务消费模式创新发展机制</w:t>
      </w:r>
    </w:p>
    <w:p w14:paraId="289A81F8">
      <w:pPr>
        <w:widowControl w:val="0"/>
        <w:adjustRightInd w:val="0"/>
        <w:snapToGrid w:val="0"/>
        <w:spacing w:line="579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20.推进内外贸一体化改革</w:t>
      </w:r>
    </w:p>
    <w:p w14:paraId="0720E2F1">
      <w:pPr>
        <w:widowControl w:val="0"/>
        <w:adjustRightInd w:val="0"/>
        <w:snapToGrid w:val="0"/>
        <w:spacing w:line="579" w:lineRule="exact"/>
        <w:ind w:left="319" w:leftChars="152" w:firstLine="320" w:firstLineChars="100"/>
        <w:textAlignment w:val="auto"/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highlight w:val="yellow"/>
          <w:shd w:val="clear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21.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/>
          <w:lang w:val="en-US" w:eastAsia="zh-CN"/>
        </w:rPr>
        <w:t>探索温州特色的现代民营企业制度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3F84C16-2A7B-4FE6-8CB0-9A79290E48D9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E9B7439F-25DB-4E0F-B304-73F45621DEB1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5D7F73C7-1404-4489-9387-A58D1F5580A4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4" w:fontKey="{EDEB1B2A-B8E1-4C46-AE07-285E753DABD2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675328">
    <w:pPr>
      <w:pStyle w:val="5"/>
      <w:jc w:val="center"/>
      <w:rPr>
        <w:rFonts w:ascii="宋体" w:hAnsi="宋体"/>
        <w:sz w:val="24"/>
        <w:szCs w:val="24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72C6F8">
                          <w:pPr>
                            <w:pStyle w:val="5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instrText xml:space="preserve">PAGE   \* MERGEFORMAT</w:instrText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  <w:lang w:val="zh-CN"/>
                            </w:rPr>
                            <w:t>-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t xml:space="preserve"> 2 -</w:t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VhjD8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AFYYw/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B72C6F8">
                    <w:pPr>
                      <w:pStyle w:val="5"/>
                      <w:jc w:val="center"/>
                      <w:rPr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instrText xml:space="preserve">PAGE   \* MERGEFORMAT</w:instrText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/>
                        <w:sz w:val="28"/>
                        <w:szCs w:val="28"/>
                        <w:lang w:val="zh-CN"/>
                      </w:rPr>
                      <w:t>-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t xml:space="preserve"> 2 -</w:t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76D14E4E"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F61B5E"/>
    <w:rsid w:val="77F61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paragraph" w:styleId="2">
    <w:name w:val="heading 2"/>
    <w:next w:val="1"/>
    <w:unhideWhenUsed/>
    <w:qFormat/>
    <w:uiPriority w:val="9"/>
    <w:pPr>
      <w:widowControl w:val="0"/>
      <w:spacing w:line="560" w:lineRule="exact"/>
      <w:ind w:firstLine="200" w:firstLineChars="200"/>
      <w:jc w:val="both"/>
      <w:outlineLvl w:val="1"/>
    </w:pPr>
    <w:rPr>
      <w:rFonts w:ascii="Times New Roman" w:hAnsi="Times New Roman" w:eastAsia="黑体" w:cs="Times New Roman"/>
      <w:kern w:val="2"/>
      <w:sz w:val="32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qFormat/>
    <w:uiPriority w:val="0"/>
    <w:pPr>
      <w:spacing w:after="120"/>
    </w:pPr>
  </w:style>
  <w:style w:type="paragraph" w:styleId="4">
    <w:name w:val="Body Text First Indent"/>
    <w:basedOn w:val="3"/>
    <w:next w:val="1"/>
    <w:qFormat/>
    <w:uiPriority w:val="0"/>
    <w:pPr>
      <w:widowControl/>
      <w:spacing w:line="351" w:lineRule="atLeast"/>
      <w:ind w:firstLine="420" w:firstLineChars="100"/>
      <w:textAlignment w:val="baseline"/>
    </w:pPr>
    <w:rPr>
      <w:rFonts w:ascii="Times New Roman" w:hAnsi="Times New Roman" w:cs="Times New Roman"/>
      <w:color w:val="000000"/>
      <w:kern w:val="0"/>
      <w:szCs w:val="20"/>
      <w:u w:color="000000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2024-12-02T00:47:00Z</dcterms:created>
  <dc:creator>何智</dc:creator>
  <cp:lastModifiedBy>何智</cp:lastModifiedBy>
  <dcterms:modified xsi:type="dcterms:W3CDTF">2024-12-02T00:48:36Z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E9C677AD513545A1BEA6C762BD3758AB_11</vt:lpwstr>
  </property>
</Properties>
</file>